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F908" w14:textId="77777777" w:rsidR="00185537" w:rsidRDefault="00185537"/>
    <w:p w14:paraId="2FB27190" w14:textId="77777777" w:rsidR="00821F82" w:rsidRDefault="00821F82"/>
    <w:p w14:paraId="6BBB69FE" w14:textId="77777777" w:rsidR="00821F82" w:rsidRPr="00FD798F" w:rsidRDefault="00821F82" w:rsidP="00FD798F">
      <w:pPr>
        <w:jc w:val="center"/>
        <w:rPr>
          <w:b/>
        </w:rPr>
      </w:pPr>
      <w:r w:rsidRPr="00FD798F">
        <w:rPr>
          <w:b/>
        </w:rPr>
        <w:t>Critical Thinking</w:t>
      </w:r>
    </w:p>
    <w:p w14:paraId="0FDE1675" w14:textId="77777777" w:rsidR="00821F82" w:rsidRDefault="00821F82"/>
    <w:p w14:paraId="5610509B" w14:textId="77777777" w:rsidR="00821F82" w:rsidRDefault="00821F82"/>
    <w:p w14:paraId="4AF13CCC" w14:textId="77777777" w:rsidR="00821F82" w:rsidRDefault="00821F82"/>
    <w:p w14:paraId="23B64CEE" w14:textId="77777777" w:rsidR="00821F82" w:rsidRDefault="00821F82" w:rsidP="00821F82">
      <w:pPr>
        <w:jc w:val="center"/>
      </w:pPr>
      <w:r>
        <w:t>Students Name</w:t>
      </w:r>
    </w:p>
    <w:p w14:paraId="23B212BD" w14:textId="77777777" w:rsidR="00821F82" w:rsidRDefault="00821F82" w:rsidP="00821F82">
      <w:pPr>
        <w:jc w:val="center"/>
      </w:pPr>
      <w:r>
        <w:t>Institutional Affiliation</w:t>
      </w:r>
    </w:p>
    <w:p w14:paraId="0185B30E" w14:textId="77777777" w:rsidR="00821F82" w:rsidRDefault="00821F82" w:rsidP="00821F82">
      <w:pPr>
        <w:jc w:val="center"/>
      </w:pPr>
      <w:r>
        <w:t>Course Code and Name</w:t>
      </w:r>
    </w:p>
    <w:p w14:paraId="0132E420" w14:textId="77777777" w:rsidR="00821F82" w:rsidRDefault="00821F82" w:rsidP="00821F82">
      <w:pPr>
        <w:jc w:val="center"/>
      </w:pPr>
      <w:r>
        <w:t>Instructors Name</w:t>
      </w:r>
    </w:p>
    <w:p w14:paraId="18665068" w14:textId="77777777" w:rsidR="00821F82" w:rsidRDefault="00821F82" w:rsidP="00821F82">
      <w:pPr>
        <w:jc w:val="center"/>
      </w:pPr>
      <w:r>
        <w:t>Date</w:t>
      </w:r>
    </w:p>
    <w:p w14:paraId="28276E46" w14:textId="77777777" w:rsidR="00821F82" w:rsidRDefault="00821F82" w:rsidP="00821F82"/>
    <w:p w14:paraId="0BBE3F5F" w14:textId="77777777" w:rsidR="00821F82" w:rsidRDefault="00821F82" w:rsidP="00821F82"/>
    <w:p w14:paraId="1C91E9BB" w14:textId="77777777" w:rsidR="00821F82" w:rsidRDefault="00821F82" w:rsidP="00821F82"/>
    <w:p w14:paraId="24C06E55" w14:textId="77777777" w:rsidR="00821F82" w:rsidRDefault="00821F82" w:rsidP="00821F82"/>
    <w:p w14:paraId="05558857" w14:textId="77777777" w:rsidR="00821F82" w:rsidRDefault="00821F82" w:rsidP="00821F82"/>
    <w:p w14:paraId="3D5C1815" w14:textId="77777777" w:rsidR="00821F82" w:rsidRDefault="00821F82" w:rsidP="00821F82"/>
    <w:p w14:paraId="1114AEBE" w14:textId="77777777" w:rsidR="00821F82" w:rsidRDefault="00821F82" w:rsidP="00821F82"/>
    <w:p w14:paraId="6180675E" w14:textId="77777777" w:rsidR="00821F82" w:rsidRPr="00FD798F" w:rsidRDefault="00821F82" w:rsidP="00FD798F">
      <w:pPr>
        <w:jc w:val="center"/>
        <w:rPr>
          <w:b/>
        </w:rPr>
      </w:pPr>
      <w:r w:rsidRPr="00FD798F">
        <w:rPr>
          <w:b/>
        </w:rPr>
        <w:lastRenderedPageBreak/>
        <w:t>Critical Thinking</w:t>
      </w:r>
    </w:p>
    <w:p w14:paraId="160A71C5" w14:textId="77777777" w:rsidR="00821F82" w:rsidRPr="00A704FF" w:rsidRDefault="00821F82" w:rsidP="00821F82">
      <w:pPr>
        <w:rPr>
          <w:b/>
          <w:bCs/>
        </w:rPr>
      </w:pPr>
      <w:r w:rsidRPr="00A704FF">
        <w:rPr>
          <w:b/>
          <w:bCs/>
        </w:rPr>
        <w:t>Introduction</w:t>
      </w:r>
    </w:p>
    <w:p w14:paraId="29BB4645" w14:textId="5B5EC7DA" w:rsidR="003D09BC" w:rsidRDefault="00821F82" w:rsidP="00821F82">
      <w:r>
        <w:tab/>
        <w:t xml:space="preserve">Individuals engage in different operations during the day to apply critical thinking. Generally, critically thinking refers to analyzing </w:t>
      </w:r>
      <w:r w:rsidR="00190519">
        <w:t xml:space="preserve">the </w:t>
      </w:r>
      <w:r>
        <w:t>facts of a given situation before making a valuable decision. In most cases, critical thinking fosters a decision</w:t>
      </w:r>
      <w:r w:rsidR="00190519">
        <w:t>-</w:t>
      </w:r>
      <w:r>
        <w:t xml:space="preserve">making process that aligns </w:t>
      </w:r>
      <w:r w:rsidR="00190519">
        <w:t>with</w:t>
      </w:r>
      <w:r>
        <w:t xml:space="preserve"> the provided data. Consequently, conventional thinking refers to a thinking approach </w:t>
      </w:r>
      <w:r w:rsidR="00190519">
        <w:t>that</w:t>
      </w:r>
      <w:r>
        <w:t xml:space="preserve"> relies on the </w:t>
      </w:r>
      <w:r w:rsidR="00190519">
        <w:t>majority's belief</w:t>
      </w:r>
      <w:r>
        <w:t>. The significant difference between the two thinking approaches is where critical thinking fosters the need for evidence in the decision</w:t>
      </w:r>
      <w:r w:rsidR="00190519">
        <w:t>-</w:t>
      </w:r>
      <w:r>
        <w:t>making process</w:t>
      </w:r>
      <w:r w:rsidR="00190519">
        <w:t>,</w:t>
      </w:r>
      <w:r>
        <w:t xml:space="preserve"> unlike conventional thinking that relies on unverified data. </w:t>
      </w:r>
      <w:r w:rsidR="003D09BC">
        <w:t xml:space="preserve">Shifting thoughts in a workplace </w:t>
      </w:r>
      <w:r w:rsidR="00190519">
        <w:t xml:space="preserve">to be more critical helps a workplace become inventive, challenge ideas, see things from a different perspective, and practice metacognition by </w:t>
      </w:r>
      <w:r w:rsidR="003D09BC">
        <w:t xml:space="preserve">relying more on evidence while making a decision. Evidence enables an individual to choose the right approach while solving problems. </w:t>
      </w:r>
    </w:p>
    <w:p w14:paraId="10838548" w14:textId="5D1BA6D3" w:rsidR="003D09BC" w:rsidRPr="00A704FF" w:rsidRDefault="003D09BC" w:rsidP="00821F82">
      <w:pPr>
        <w:rPr>
          <w:b/>
          <w:bCs/>
        </w:rPr>
      </w:pPr>
      <w:r w:rsidRPr="00A704FF">
        <w:rPr>
          <w:b/>
          <w:bCs/>
        </w:rPr>
        <w:t xml:space="preserve">Emptying the </w:t>
      </w:r>
      <w:r w:rsidR="00A704FF">
        <w:rPr>
          <w:b/>
          <w:bCs/>
        </w:rPr>
        <w:t>B</w:t>
      </w:r>
      <w:r w:rsidRPr="00A704FF">
        <w:rPr>
          <w:b/>
          <w:bCs/>
        </w:rPr>
        <w:t>ucket</w:t>
      </w:r>
    </w:p>
    <w:p w14:paraId="209CE82F" w14:textId="77777777" w:rsidR="003D09BC" w:rsidRDefault="003D09BC" w:rsidP="00821F82">
      <w:r>
        <w:tab/>
        <w:t>Emptying your bucket ensures that an individual has little or no things to worry about. Moreover</w:t>
      </w:r>
      <w:r w:rsidR="00190519">
        <w:t>,</w:t>
      </w:r>
      <w:r>
        <w:t xml:space="preserve"> the practice of emptying the bucket provides an individual with </w:t>
      </w:r>
      <w:r w:rsidR="00190519">
        <w:t xml:space="preserve">a </w:t>
      </w:r>
      <w:r>
        <w:t>headspace to think critically through a conversation by not being</w:t>
      </w:r>
      <w:r w:rsidR="003B361C">
        <w:t xml:space="preserve"> </w:t>
      </w:r>
      <w:r>
        <w:t xml:space="preserve">biased. In most cases, biasness is a primary component of the mind of an individual who is yet to empty the bucket. Through emptying the bucket, people </w:t>
      </w:r>
      <w:r w:rsidR="00190519">
        <w:t>see the positive perspective of practice and</w:t>
      </w:r>
      <w:r>
        <w:t xml:space="preserve"> address an issue without fear of favor or contradiction</w:t>
      </w:r>
      <w:r w:rsidR="00FD798F">
        <w:t xml:space="preserve"> (</w:t>
      </w:r>
      <w:proofErr w:type="spellStart"/>
      <w:r w:rsidR="00FD798F" w:rsidRPr="00FD798F">
        <w:rPr>
          <w:rFonts w:eastAsia="Times New Roman"/>
        </w:rPr>
        <w:t>Kallet</w:t>
      </w:r>
      <w:proofErr w:type="spellEnd"/>
      <w:r w:rsidR="00FD798F">
        <w:rPr>
          <w:rFonts w:eastAsia="Times New Roman"/>
        </w:rPr>
        <w:t>., 2014)</w:t>
      </w:r>
      <w:r>
        <w:t>. An appropriate example outlining this aspect is where a manager might not see the fault of an employee since they like their presentation. However, when such factors are disregarded during performance appraisals</w:t>
      </w:r>
      <w:r w:rsidR="00190519">
        <w:t>,</w:t>
      </w:r>
      <w:r>
        <w:t xml:space="preserve"> a manager </w:t>
      </w:r>
      <w:r w:rsidR="00190519">
        <w:t>can</w:t>
      </w:r>
      <w:r>
        <w:t xml:space="preserve"> see the real nature of </w:t>
      </w:r>
      <w:r w:rsidR="00190519">
        <w:t xml:space="preserve">the </w:t>
      </w:r>
      <w:r>
        <w:t>employee.</w:t>
      </w:r>
    </w:p>
    <w:p w14:paraId="3E84226C" w14:textId="71522C18" w:rsidR="00506691" w:rsidRDefault="00506691" w:rsidP="00821F82">
      <w:r>
        <w:lastRenderedPageBreak/>
        <w:tab/>
        <w:t xml:space="preserve">I would have used the concept of emptying my basket productively in the past </w:t>
      </w:r>
      <w:r w:rsidR="00190519">
        <w:t>by</w:t>
      </w:r>
      <w:r>
        <w:t xml:space="preserve"> shedding away any form of feelings or emotions while implementing a given decision. The inclusion of positive feelings increases the chances of biasness an element that jeo</w:t>
      </w:r>
      <w:r w:rsidR="00190519">
        <w:t>par</w:t>
      </w:r>
      <w:r>
        <w:t xml:space="preserve">dizes the critical thinking process. I cannot shy away from the fact that there was an opportunity to use </w:t>
      </w:r>
      <w:r w:rsidR="00190519">
        <w:t xml:space="preserve">the </w:t>
      </w:r>
      <w:r>
        <w:t xml:space="preserve">empty the bucket tool for more desired outcomes in a conversation. </w:t>
      </w:r>
      <w:r w:rsidR="00190519">
        <w:t>O</w:t>
      </w:r>
      <w:r>
        <w:t>n various occasions, I could know the facts of a situation but fail</w:t>
      </w:r>
      <w:r w:rsidR="00190519">
        <w:t>ed</w:t>
      </w:r>
      <w:r>
        <w:t xml:space="preserve"> to cite them during a conversation for fear of offending other people</w:t>
      </w:r>
      <w:r w:rsidR="00FD798F">
        <w:t xml:space="preserve"> (</w:t>
      </w:r>
      <w:proofErr w:type="spellStart"/>
      <w:r w:rsidR="00FD798F" w:rsidRPr="00FD798F">
        <w:rPr>
          <w:rFonts w:eastAsia="Times New Roman"/>
        </w:rPr>
        <w:t>Kallet</w:t>
      </w:r>
      <w:proofErr w:type="spellEnd"/>
      <w:r w:rsidR="00A704FF">
        <w:rPr>
          <w:rFonts w:eastAsia="Times New Roman"/>
        </w:rPr>
        <w:t>,</w:t>
      </w:r>
      <w:r w:rsidR="00FD798F">
        <w:rPr>
          <w:rFonts w:eastAsia="Times New Roman"/>
        </w:rPr>
        <w:t xml:space="preserve"> 2014)</w:t>
      </w:r>
      <w:r>
        <w:t>. However</w:t>
      </w:r>
      <w:r w:rsidR="00190519">
        <w:t>,</w:t>
      </w:r>
      <w:r>
        <w:t xml:space="preserve"> upon learning the emptying the bucket technique, I will be more willing to use factual information and respectfully cit</w:t>
      </w:r>
      <w:r w:rsidR="00190519">
        <w:t>e</w:t>
      </w:r>
      <w:r>
        <w:t xml:space="preserve"> such data when conflicting with other people’s ideas.</w:t>
      </w:r>
    </w:p>
    <w:p w14:paraId="6E2970C8" w14:textId="683BD430" w:rsidR="00506691" w:rsidRPr="00A704FF" w:rsidRDefault="00506691" w:rsidP="00821F82">
      <w:pPr>
        <w:rPr>
          <w:b/>
          <w:bCs/>
        </w:rPr>
      </w:pPr>
      <w:r w:rsidRPr="00A704FF">
        <w:rPr>
          <w:b/>
          <w:bCs/>
        </w:rPr>
        <w:t xml:space="preserve">One </w:t>
      </w:r>
      <w:r w:rsidR="00A704FF" w:rsidRPr="00A704FF">
        <w:rPr>
          <w:b/>
          <w:bCs/>
        </w:rPr>
        <w:t>Trap in Decision Making</w:t>
      </w:r>
    </w:p>
    <w:p w14:paraId="46D8A9E8" w14:textId="77777777" w:rsidR="008F7216" w:rsidRDefault="00506691" w:rsidP="00821F82">
      <w:r>
        <w:tab/>
        <w:t xml:space="preserve">The most significant trap in my thinking process that has contributed to the several undesired outcomes was the fear of using factual information during a conversation </w:t>
      </w:r>
      <w:r w:rsidR="00190519">
        <w:t>that could hurt the feelings</w:t>
      </w:r>
      <w:r>
        <w:t xml:space="preserve"> of </w:t>
      </w:r>
      <w:r w:rsidR="00190519">
        <w:t xml:space="preserve">the </w:t>
      </w:r>
      <w:r>
        <w:t>individuals we were conversing with.</w:t>
      </w:r>
      <w:r w:rsidR="008F7216">
        <w:t xml:space="preserve"> An appropriate example outlining this aspect is where</w:t>
      </w:r>
      <w:r>
        <w:t xml:space="preserve"> </w:t>
      </w:r>
      <w:r w:rsidR="00190519">
        <w:t>o</w:t>
      </w:r>
      <w:r>
        <w:t>n one occasion, I was having a conversation with my friend about</w:t>
      </w:r>
      <w:r w:rsidR="008F7216">
        <w:t xml:space="preserve"> the specific location of </w:t>
      </w:r>
      <w:r w:rsidR="00190519">
        <w:t xml:space="preserve">the </w:t>
      </w:r>
      <w:r w:rsidR="008F7216">
        <w:t xml:space="preserve">COVID-19 pandemic. My friend continuously cited the wrong location as the starting point </w:t>
      </w:r>
      <w:r w:rsidR="00190519">
        <w:t xml:space="preserve">of </w:t>
      </w:r>
      <w:r w:rsidR="008F7216">
        <w:t>the pandemic</w:t>
      </w:r>
      <w:r w:rsidR="00FD798F">
        <w:t xml:space="preserve"> (</w:t>
      </w:r>
      <w:proofErr w:type="spellStart"/>
      <w:r w:rsidR="00FD798F" w:rsidRPr="00FD798F">
        <w:rPr>
          <w:rFonts w:eastAsia="Times New Roman"/>
        </w:rPr>
        <w:t>Kallet</w:t>
      </w:r>
      <w:proofErr w:type="spellEnd"/>
      <w:r w:rsidR="00FD798F">
        <w:rPr>
          <w:rFonts w:eastAsia="Times New Roman"/>
        </w:rPr>
        <w:t>., 2014)</w:t>
      </w:r>
      <w:r w:rsidR="008F7216">
        <w:t xml:space="preserve">. Despite knowing that it was Wuhan china, I feared </w:t>
      </w:r>
      <w:r w:rsidR="00190519">
        <w:t>hurting</w:t>
      </w:r>
      <w:r w:rsidR="008F7216">
        <w:t xml:space="preserve"> my friend</w:t>
      </w:r>
      <w:r w:rsidR="00190519">
        <w:t xml:space="preserve">s' </w:t>
      </w:r>
      <w:r w:rsidR="008F7216">
        <w:t>emotions by correcting him. The fear of citing facts during a conversation was my primary weakness in decision</w:t>
      </w:r>
      <w:r w:rsidR="00190519">
        <w:t>-</w:t>
      </w:r>
      <w:r w:rsidR="008F7216">
        <w:t>making.</w:t>
      </w:r>
    </w:p>
    <w:p w14:paraId="00FB0FDD" w14:textId="77777777" w:rsidR="00D440E4" w:rsidRDefault="008F7216" w:rsidP="00821F82">
      <w:r>
        <w:tab/>
        <w:t>Decision pitfall</w:t>
      </w:r>
      <w:r w:rsidR="00190519">
        <w:t>s</w:t>
      </w:r>
      <w:r>
        <w:t xml:space="preserve"> can be avoided through critical thinking</w:t>
      </w:r>
      <w:r w:rsidR="00190519">
        <w:t>,</w:t>
      </w:r>
      <w:r>
        <w:t xml:space="preserve"> which emphasizes the importance of </w:t>
      </w:r>
      <w:r w:rsidR="00190519">
        <w:t>using</w:t>
      </w:r>
      <w:r>
        <w:t xml:space="preserve"> factual information while making </w:t>
      </w:r>
      <w:r w:rsidR="00190519">
        <w:t xml:space="preserve">a </w:t>
      </w:r>
      <w:r>
        <w:t>decision. Moreover</w:t>
      </w:r>
      <w:r w:rsidR="00190519">
        <w:t>,</w:t>
      </w:r>
      <w:r>
        <w:t xml:space="preserve"> critical thinking requires that an individual develops multiple solutions and selects the most suitable one. This aspect ensures that individuals avoid pitfalls by having multiple channels and choices to execute </w:t>
      </w:r>
      <w:r>
        <w:lastRenderedPageBreak/>
        <w:t>a plan</w:t>
      </w:r>
      <w:r w:rsidR="00FD798F">
        <w:t xml:space="preserve"> (</w:t>
      </w:r>
      <w:r w:rsidR="00FD798F" w:rsidRPr="00FD798F">
        <w:rPr>
          <w:rFonts w:eastAsia="Times New Roman"/>
        </w:rPr>
        <w:t>Elder</w:t>
      </w:r>
      <w:r w:rsidR="00FD798F">
        <w:rPr>
          <w:rFonts w:eastAsia="Times New Roman"/>
        </w:rPr>
        <w:t xml:space="preserve"> et al., 2020)</w:t>
      </w:r>
      <w:r>
        <w:t>. Having multiple options creates an opportunity for fat</w:t>
      </w:r>
      <w:r w:rsidR="00190519">
        <w:t xml:space="preserve"> decision-</w:t>
      </w:r>
      <w:r>
        <w:t>making since if the first solution fails</w:t>
      </w:r>
      <w:r w:rsidR="00D440E4">
        <w:t xml:space="preserve">, </w:t>
      </w:r>
      <w:r>
        <w:t>an individual can easily implement the second solution.</w:t>
      </w:r>
    </w:p>
    <w:p w14:paraId="3A9C37F3" w14:textId="11042C59" w:rsidR="00D440E4" w:rsidRPr="00A704FF" w:rsidRDefault="00D440E4" w:rsidP="00821F82">
      <w:pPr>
        <w:rPr>
          <w:b/>
          <w:bCs/>
        </w:rPr>
      </w:pPr>
      <w:r w:rsidRPr="00A704FF">
        <w:rPr>
          <w:b/>
          <w:bCs/>
        </w:rPr>
        <w:t xml:space="preserve">Reflective </w:t>
      </w:r>
      <w:r w:rsidR="00A704FF">
        <w:rPr>
          <w:b/>
          <w:bCs/>
        </w:rPr>
        <w:t>J</w:t>
      </w:r>
      <w:r w:rsidRPr="00A704FF">
        <w:rPr>
          <w:b/>
          <w:bCs/>
        </w:rPr>
        <w:t>udge</w:t>
      </w:r>
    </w:p>
    <w:p w14:paraId="161B34A1" w14:textId="7AF668F9" w:rsidR="008F7216" w:rsidRDefault="00D440E4" w:rsidP="00821F82">
      <w:r>
        <w:tab/>
      </w:r>
      <w:r w:rsidR="00A704FF">
        <w:t>Reflective judgment primarily</w:t>
      </w:r>
      <w:r>
        <w:t xml:space="preserve"> refers to the ability </w:t>
      </w:r>
      <w:r w:rsidR="00190519">
        <w:t>to process</w:t>
      </w:r>
      <w:r>
        <w:t xml:space="preserve"> </w:t>
      </w:r>
      <w:r w:rsidR="00190519">
        <w:t>evaluate given data to dra</w:t>
      </w:r>
      <w:r>
        <w:t>w effective, plausible</w:t>
      </w:r>
      <w:r w:rsidR="00A704FF">
        <w:t>,</w:t>
      </w:r>
      <w:r>
        <w:t xml:space="preserve"> and effective conclusions. Based on this aspect, </w:t>
      </w:r>
      <w:r w:rsidR="00190519">
        <w:t xml:space="preserve">the </w:t>
      </w:r>
      <w:r>
        <w:t xml:space="preserve">reflective judgment makes the conversation run smoothly where individuals </w:t>
      </w:r>
      <w:r w:rsidR="00190519">
        <w:t>can</w:t>
      </w:r>
      <w:r>
        <w:t xml:space="preserve"> acquire knowledge as per experience. There was reactive decision</w:t>
      </w:r>
      <w:r w:rsidR="00190519">
        <w:t>-</w:t>
      </w:r>
      <w:r>
        <w:t>making during the conversation where I was required to expound more on the factual data</w:t>
      </w:r>
      <w:r w:rsidR="00FD798F">
        <w:t xml:space="preserve"> (</w:t>
      </w:r>
      <w:r w:rsidR="00FD798F" w:rsidRPr="00FD798F">
        <w:rPr>
          <w:rFonts w:eastAsia="Times New Roman"/>
        </w:rPr>
        <w:t>Elder</w:t>
      </w:r>
      <w:r w:rsidR="00FD798F">
        <w:rPr>
          <w:rFonts w:eastAsia="Times New Roman"/>
        </w:rPr>
        <w:t xml:space="preserve"> et al., 2020)</w:t>
      </w:r>
      <w:r>
        <w:t xml:space="preserve">. However, taking a step back can prevent instant decisions and help create more constructive solutions and conversations </w:t>
      </w:r>
      <w:r w:rsidR="00190519">
        <w:t>by</w:t>
      </w:r>
      <w:r>
        <w:t xml:space="preserve"> creating an opportunity for reorganizing o</w:t>
      </w:r>
      <w:r w:rsidR="00190519">
        <w:t>r</w:t>
      </w:r>
      <w:r>
        <w:t xml:space="preserve"> rearranging</w:t>
      </w:r>
      <w:r w:rsidR="007678D7">
        <w:t xml:space="preserve"> ideas.</w:t>
      </w:r>
    </w:p>
    <w:p w14:paraId="2CBED124" w14:textId="7DFB9075" w:rsidR="00506691" w:rsidRPr="00A704FF" w:rsidRDefault="007678D7" w:rsidP="00821F82">
      <w:pPr>
        <w:rPr>
          <w:b/>
          <w:bCs/>
        </w:rPr>
      </w:pPr>
      <w:r w:rsidRPr="00A704FF">
        <w:rPr>
          <w:b/>
          <w:bCs/>
        </w:rPr>
        <w:t xml:space="preserve">Societal </w:t>
      </w:r>
      <w:r w:rsidR="00A704FF">
        <w:rPr>
          <w:b/>
          <w:bCs/>
        </w:rPr>
        <w:t>N</w:t>
      </w:r>
      <w:r w:rsidRPr="00A704FF">
        <w:rPr>
          <w:b/>
          <w:bCs/>
        </w:rPr>
        <w:t xml:space="preserve">orms and </w:t>
      </w:r>
      <w:r w:rsidR="00A704FF">
        <w:rPr>
          <w:b/>
          <w:bCs/>
        </w:rPr>
        <w:t>G</w:t>
      </w:r>
      <w:r w:rsidRPr="00A704FF">
        <w:rPr>
          <w:b/>
          <w:bCs/>
        </w:rPr>
        <w:t>roupthink</w:t>
      </w:r>
    </w:p>
    <w:p w14:paraId="2F6A24F3" w14:textId="77777777" w:rsidR="007678D7" w:rsidRDefault="007678D7" w:rsidP="00821F82">
      <w:r>
        <w:tab/>
        <w:t>Societal norms and group think</w:t>
      </w:r>
      <w:r w:rsidR="00190519">
        <w:t>ing</w:t>
      </w:r>
      <w:r>
        <w:t xml:space="preserve"> limit an individual thinking ability. Generally, socie</w:t>
      </w:r>
      <w:r w:rsidR="00190519">
        <w:t>t</w:t>
      </w:r>
      <w:r>
        <w:t xml:space="preserve">al norms dictate </w:t>
      </w:r>
      <w:r w:rsidR="00190519">
        <w:t>how</w:t>
      </w:r>
      <w:r>
        <w:t xml:space="preserve"> things should be done in a community. Moreover, groupthink</w:t>
      </w:r>
      <w:r w:rsidR="00190519">
        <w:t xml:space="preserve"> and societal norms do</w:t>
      </w:r>
      <w:r>
        <w:t xml:space="preserve"> not provide individuals with </w:t>
      </w:r>
      <w:r w:rsidR="00190519">
        <w:t xml:space="preserve">the </w:t>
      </w:r>
      <w:r>
        <w:t>liberty of cr</w:t>
      </w:r>
      <w:r w:rsidR="00190519">
        <w:t>i</w:t>
      </w:r>
      <w:r>
        <w:t>tically analyzing various situation</w:t>
      </w:r>
      <w:r w:rsidR="00190519">
        <w:t>s</w:t>
      </w:r>
      <w:r>
        <w:t xml:space="preserve"> and providing their verdict based on facts. This aspect adversely affected my LHC situation</w:t>
      </w:r>
      <w:r w:rsidR="00190519">
        <w:t>,</w:t>
      </w:r>
      <w:r>
        <w:t xml:space="preserve"> where I was confined to societal guidelines</w:t>
      </w:r>
      <w:r w:rsidR="00FD798F">
        <w:t xml:space="preserve"> (</w:t>
      </w:r>
      <w:r w:rsidR="00FD798F" w:rsidRPr="00FD798F">
        <w:rPr>
          <w:rFonts w:eastAsia="Times New Roman"/>
        </w:rPr>
        <w:t>Elder</w:t>
      </w:r>
      <w:r w:rsidR="00FD798F">
        <w:rPr>
          <w:rFonts w:eastAsia="Times New Roman"/>
        </w:rPr>
        <w:t xml:space="preserve"> et al., 2020)</w:t>
      </w:r>
      <w:r>
        <w:t>. The outcomes of the LHC situation needed to reflect specific societal and groupthink belie</w:t>
      </w:r>
      <w:r w:rsidR="00190519">
        <w:t>fs to be acceptable by other community members</w:t>
      </w:r>
      <w:r>
        <w:t xml:space="preserve">. </w:t>
      </w:r>
    </w:p>
    <w:p w14:paraId="16185413" w14:textId="77777777" w:rsidR="007678D7" w:rsidRPr="00A704FF" w:rsidRDefault="007678D7" w:rsidP="00821F82">
      <w:pPr>
        <w:rPr>
          <w:b/>
          <w:bCs/>
        </w:rPr>
      </w:pPr>
      <w:r w:rsidRPr="00A704FF">
        <w:rPr>
          <w:b/>
          <w:bCs/>
        </w:rPr>
        <w:t>Starting with why</w:t>
      </w:r>
    </w:p>
    <w:p w14:paraId="3E5E0F8E" w14:textId="77777777" w:rsidR="00FF404F" w:rsidRDefault="007678D7" w:rsidP="00821F82">
      <w:r>
        <w:tab/>
        <w:t xml:space="preserve">Simon Sinek's "Start </w:t>
      </w:r>
      <w:proofErr w:type="gramStart"/>
      <w:r>
        <w:t>With</w:t>
      </w:r>
      <w:proofErr w:type="gramEnd"/>
      <w:r>
        <w:t xml:space="preserve"> Why" strategy outlines that the crucial concept while communicating change or </w:t>
      </w:r>
      <w:r w:rsidR="00190519">
        <w:t xml:space="preserve">the </w:t>
      </w:r>
      <w:r>
        <w:t xml:space="preserve">need for change is </w:t>
      </w:r>
      <w:r w:rsidR="00FF404F">
        <w:t xml:space="preserve">why. </w:t>
      </w:r>
      <w:r w:rsidR="00190519">
        <w:t>The most effective statement leaders can make in organizations</w:t>
      </w:r>
      <w:r w:rsidR="00FF404F">
        <w:t xml:space="preserve"> </w:t>
      </w:r>
      <w:r w:rsidR="00190519">
        <w:t xml:space="preserve">is </w:t>
      </w:r>
      <w:r w:rsidR="00FF404F">
        <w:t xml:space="preserve">outlining the purpose for change. The strategy promotes critical </w:t>
      </w:r>
      <w:r w:rsidR="00FF404F">
        <w:lastRenderedPageBreak/>
        <w:t>thinking by relying on facts before engaging in a process</w:t>
      </w:r>
      <w:r w:rsidR="00FD798F">
        <w:t xml:space="preserve"> (</w:t>
      </w:r>
      <w:r w:rsidR="00FD798F" w:rsidRPr="00FD798F">
        <w:rPr>
          <w:rFonts w:eastAsia="Times New Roman"/>
        </w:rPr>
        <w:t>Elder</w:t>
      </w:r>
      <w:r w:rsidR="00FD798F">
        <w:rPr>
          <w:rFonts w:eastAsia="Times New Roman"/>
        </w:rPr>
        <w:t xml:space="preserve"> et al., 2020)</w:t>
      </w:r>
      <w:r w:rsidR="00FF404F">
        <w:t>. The strategy would have helped my LHC and future conversations where I would have explained the purpose of the communication.</w:t>
      </w:r>
    </w:p>
    <w:p w14:paraId="39878C55" w14:textId="77777777" w:rsidR="00821F82" w:rsidRPr="00A704FF" w:rsidRDefault="00FF404F" w:rsidP="00821F82">
      <w:pPr>
        <w:rPr>
          <w:b/>
          <w:bCs/>
        </w:rPr>
      </w:pPr>
      <w:r w:rsidRPr="00A704FF">
        <w:rPr>
          <w:b/>
          <w:bCs/>
        </w:rPr>
        <w:t>Metacognition</w:t>
      </w:r>
    </w:p>
    <w:p w14:paraId="201F793D" w14:textId="684C8A33" w:rsidR="00FF404F" w:rsidRDefault="00FF404F" w:rsidP="00821F82">
      <w:r>
        <w:tab/>
        <w:t xml:space="preserve">Metacognition refers to the awareness of an individuals’ thinking processes and </w:t>
      </w:r>
      <w:r w:rsidR="00190519">
        <w:t>understanding</w:t>
      </w:r>
      <w:r>
        <w:t xml:space="preserve"> their functionality. </w:t>
      </w:r>
      <w:proofErr w:type="spellStart"/>
      <w:r w:rsidR="00FD798F">
        <w:t>Metagoctinition</w:t>
      </w:r>
      <w:proofErr w:type="spellEnd"/>
      <w:r w:rsidR="00FD798F">
        <w:t xml:space="preserve"> posits the importance of personal reflection and digging deeper within the mind to know what an individual truly deserves (</w:t>
      </w:r>
      <w:r w:rsidR="00FD798F" w:rsidRPr="00FD798F">
        <w:rPr>
          <w:rFonts w:eastAsia="Times New Roman"/>
        </w:rPr>
        <w:t>Elder</w:t>
      </w:r>
      <w:r w:rsidR="00FD798F">
        <w:rPr>
          <w:rFonts w:eastAsia="Times New Roman"/>
        </w:rPr>
        <w:t xml:space="preserve"> et al., 2020)</w:t>
      </w:r>
      <w:r w:rsidR="00FD798F">
        <w:t>. Meta</w:t>
      </w:r>
      <w:r w:rsidR="00190519">
        <w:t>c</w:t>
      </w:r>
      <w:r w:rsidR="00FD798F">
        <w:t>ognition is likely to impact my future conversations and deci</w:t>
      </w:r>
      <w:r w:rsidR="00190519">
        <w:t>de</w:t>
      </w:r>
      <w:r w:rsidR="00FD798F">
        <w:t xml:space="preserve"> where I will first understand my thinking process and the most appropriate time of making a vital decision.</w:t>
      </w:r>
    </w:p>
    <w:p w14:paraId="727AE343" w14:textId="77777777" w:rsidR="00FD798F" w:rsidRPr="00A704FF" w:rsidRDefault="00FD798F" w:rsidP="00821F82">
      <w:pPr>
        <w:rPr>
          <w:b/>
          <w:bCs/>
        </w:rPr>
      </w:pPr>
      <w:r w:rsidRPr="00A704FF">
        <w:rPr>
          <w:b/>
          <w:bCs/>
        </w:rPr>
        <w:t>Conclusion</w:t>
      </w:r>
    </w:p>
    <w:p w14:paraId="6F6D73D4" w14:textId="77777777" w:rsidR="00FD798F" w:rsidRDefault="00FD798F" w:rsidP="00FD798F">
      <w:r>
        <w:tab/>
        <w:t xml:space="preserve">Critical thinking is a crucial skill that every individual should have. Primarily, there is a significant relationship between </w:t>
      </w:r>
      <w:r w:rsidR="00190519">
        <w:t>automat</w:t>
      </w:r>
      <w:r>
        <w:t xml:space="preserve">ic thinking and critical thinking. In most cases, critical thinking aims at evaluating </w:t>
      </w:r>
      <w:r w:rsidR="00190519">
        <w:t xml:space="preserve">the </w:t>
      </w:r>
      <w:r>
        <w:t>facts of a situation before making a value judgment (</w:t>
      </w:r>
      <w:proofErr w:type="spellStart"/>
      <w:r w:rsidRPr="00FD798F">
        <w:rPr>
          <w:rFonts w:eastAsia="Times New Roman"/>
        </w:rPr>
        <w:t>Kallet</w:t>
      </w:r>
      <w:proofErr w:type="spellEnd"/>
      <w:r>
        <w:rPr>
          <w:rFonts w:eastAsia="Times New Roman"/>
        </w:rPr>
        <w:t>., 2014)</w:t>
      </w:r>
      <w:r>
        <w:t xml:space="preserve">. </w:t>
      </w:r>
      <w:r w:rsidR="00190519">
        <w:t>Several techniques</w:t>
      </w:r>
      <w:r>
        <w:t xml:space="preserve"> ensure an individual enhance</w:t>
      </w:r>
      <w:r w:rsidR="00190519">
        <w:t>s</w:t>
      </w:r>
      <w:r>
        <w:t xml:space="preserve"> his decision</w:t>
      </w:r>
      <w:r w:rsidR="00190519">
        <w:t>-</w:t>
      </w:r>
      <w:r>
        <w:t>making process</w:t>
      </w:r>
      <w:r w:rsidR="00190519">
        <w:t>,</w:t>
      </w:r>
      <w:r>
        <w:t xml:space="preserve"> for example, emptying the bucket. Emptying your bucket ensures that an individual has little or no things to worry about.</w:t>
      </w:r>
    </w:p>
    <w:p w14:paraId="55017AD5" w14:textId="77777777" w:rsidR="00FD798F" w:rsidRDefault="00FD798F" w:rsidP="00821F82"/>
    <w:p w14:paraId="34D23018" w14:textId="77777777" w:rsidR="00FD798F" w:rsidRDefault="00FD798F" w:rsidP="00821F82"/>
    <w:p w14:paraId="7E8BE613" w14:textId="77777777" w:rsidR="00190519" w:rsidRDefault="00190519" w:rsidP="00FD798F">
      <w:pPr>
        <w:jc w:val="center"/>
      </w:pPr>
    </w:p>
    <w:p w14:paraId="5806738B" w14:textId="77777777" w:rsidR="00190519" w:rsidRDefault="00190519" w:rsidP="00FD798F">
      <w:pPr>
        <w:jc w:val="center"/>
      </w:pPr>
    </w:p>
    <w:p w14:paraId="0A8B7317" w14:textId="77777777" w:rsidR="00190519" w:rsidRDefault="00190519" w:rsidP="00FD798F">
      <w:pPr>
        <w:jc w:val="center"/>
      </w:pPr>
    </w:p>
    <w:p w14:paraId="22CAF9CC" w14:textId="77777777" w:rsidR="00FD798F" w:rsidRDefault="00FD798F" w:rsidP="00FD798F">
      <w:pPr>
        <w:jc w:val="center"/>
      </w:pPr>
      <w:r>
        <w:lastRenderedPageBreak/>
        <w:t>References</w:t>
      </w:r>
    </w:p>
    <w:p w14:paraId="5FDDC2AD" w14:textId="77777777" w:rsidR="00FD798F" w:rsidRPr="00FD798F" w:rsidRDefault="00FD798F" w:rsidP="00FD798F">
      <w:pPr>
        <w:ind w:left="720" w:hanging="720"/>
        <w:rPr>
          <w:rFonts w:eastAsia="Times New Roman"/>
        </w:rPr>
      </w:pPr>
      <w:r w:rsidRPr="00FD798F">
        <w:rPr>
          <w:rFonts w:eastAsia="Times New Roman"/>
        </w:rPr>
        <w:t xml:space="preserve">Elder, L., &amp; Paul, R. (2020). </w:t>
      </w:r>
      <w:r w:rsidRPr="00FD798F">
        <w:rPr>
          <w:rFonts w:eastAsia="Times New Roman"/>
          <w:i/>
          <w:iCs/>
        </w:rPr>
        <w:t>Critical thinking: Learn the tools the best thinkers use</w:t>
      </w:r>
      <w:r w:rsidRPr="00FD798F">
        <w:rPr>
          <w:rFonts w:eastAsia="Times New Roman"/>
        </w:rPr>
        <w:t>. Foundation for Critical Thinking.</w:t>
      </w:r>
    </w:p>
    <w:p w14:paraId="59825032" w14:textId="77777777" w:rsidR="00FD798F" w:rsidRDefault="00FD798F" w:rsidP="00FD798F">
      <w:pPr>
        <w:ind w:left="720" w:hanging="720"/>
      </w:pPr>
      <w:proofErr w:type="spellStart"/>
      <w:r w:rsidRPr="00FD798F">
        <w:rPr>
          <w:rFonts w:eastAsia="Times New Roman"/>
        </w:rPr>
        <w:t>Kallet</w:t>
      </w:r>
      <w:proofErr w:type="spellEnd"/>
      <w:r w:rsidRPr="00FD798F">
        <w:rPr>
          <w:rFonts w:eastAsia="Times New Roman"/>
        </w:rPr>
        <w:t xml:space="preserve">, M. (2014). </w:t>
      </w:r>
      <w:r w:rsidRPr="00FD798F">
        <w:rPr>
          <w:rFonts w:eastAsia="Times New Roman"/>
          <w:i/>
          <w:iCs/>
        </w:rPr>
        <w:t>Think smarter: Critical thinking to improve problem-solving and decision-making skills</w:t>
      </w:r>
      <w:r w:rsidRPr="00FD798F">
        <w:rPr>
          <w:rFonts w:eastAsia="Times New Roman"/>
        </w:rPr>
        <w:t>. John Wiley &amp; Sons.</w:t>
      </w:r>
      <w:r>
        <w:rPr>
          <w:rFonts w:eastAsia="Times New Roman"/>
        </w:rPr>
        <w:t xml:space="preserve"> </w:t>
      </w:r>
      <w:hyperlink r:id="rId6" w:tgtFrame="_blank" w:history="1">
        <w:r>
          <w:rPr>
            <w:rStyle w:val="Hyperlink"/>
          </w:rPr>
          <w:t>https://ecpi.vitalsource.com/books/9781118871256</w:t>
        </w:r>
      </w:hyperlink>
      <w:r>
        <w:t xml:space="preserve"> BOOK URL:</w:t>
      </w:r>
      <w:hyperlink r:id="rId7" w:tgtFrame="_blank" w:history="1">
        <w:r>
          <w:rPr>
            <w:rStyle w:val="Hyperlink"/>
          </w:rPr>
          <w:t>https://ecpi.vitalsource.com/reader/books/9781118871256/epubcfi/6/2%5B%3Bvnd.vst.idref%3Dhtml-cover-page%5D!/4</w:t>
        </w:r>
      </w:hyperlink>
    </w:p>
    <w:p w14:paraId="774B76D6" w14:textId="77777777" w:rsidR="00FD798F" w:rsidRPr="00FD798F" w:rsidRDefault="00FD798F" w:rsidP="00FD798F">
      <w:pPr>
        <w:spacing w:after="0" w:line="240" w:lineRule="auto"/>
        <w:rPr>
          <w:rFonts w:eastAsia="Times New Roman"/>
        </w:rPr>
      </w:pPr>
    </w:p>
    <w:p w14:paraId="251AE66E" w14:textId="77777777" w:rsidR="00FF404F" w:rsidRDefault="00FF404F" w:rsidP="00821F82">
      <w:r>
        <w:tab/>
      </w:r>
    </w:p>
    <w:p w14:paraId="1406D903" w14:textId="77777777" w:rsidR="00821F82" w:rsidRDefault="00821F82"/>
    <w:sectPr w:rsidR="00821F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CBF1" w14:textId="77777777" w:rsidR="00FA5601" w:rsidRDefault="00FA5601" w:rsidP="00821F82">
      <w:pPr>
        <w:spacing w:after="0" w:line="240" w:lineRule="auto"/>
      </w:pPr>
      <w:r>
        <w:separator/>
      </w:r>
    </w:p>
  </w:endnote>
  <w:endnote w:type="continuationSeparator" w:id="0">
    <w:p w14:paraId="33B9BF58" w14:textId="77777777" w:rsidR="00FA5601" w:rsidRDefault="00FA5601" w:rsidP="0082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3740" w14:textId="77777777" w:rsidR="00FA5601" w:rsidRDefault="00FA5601" w:rsidP="00821F82">
      <w:pPr>
        <w:spacing w:after="0" w:line="240" w:lineRule="auto"/>
      </w:pPr>
      <w:r>
        <w:separator/>
      </w:r>
    </w:p>
  </w:footnote>
  <w:footnote w:type="continuationSeparator" w:id="0">
    <w:p w14:paraId="6CFCC143" w14:textId="77777777" w:rsidR="00FA5601" w:rsidRDefault="00FA5601" w:rsidP="0082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0008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A94351" w14:textId="77777777" w:rsidR="00821F82" w:rsidRDefault="00821F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884008" w14:textId="77777777" w:rsidR="00821F82" w:rsidRDefault="00821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trQ0tjS1NDQ0MLNQ0lEKTi0uzszPAykwqgUAZOVEjiwAAAA="/>
  </w:docVars>
  <w:rsids>
    <w:rsidRoot w:val="00821F82"/>
    <w:rsid w:val="00185537"/>
    <w:rsid w:val="00190519"/>
    <w:rsid w:val="003B361C"/>
    <w:rsid w:val="003D09BC"/>
    <w:rsid w:val="00506691"/>
    <w:rsid w:val="007678D7"/>
    <w:rsid w:val="00821F82"/>
    <w:rsid w:val="008F7216"/>
    <w:rsid w:val="00A704FF"/>
    <w:rsid w:val="00D440E4"/>
    <w:rsid w:val="00FA5601"/>
    <w:rsid w:val="00FB2F57"/>
    <w:rsid w:val="00FD798F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5095"/>
  <w15:chartTrackingRefBased/>
  <w15:docId w15:val="{4443AD67-AB73-40BE-9307-3E239BE7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82"/>
  </w:style>
  <w:style w:type="paragraph" w:styleId="Footer">
    <w:name w:val="footer"/>
    <w:basedOn w:val="Normal"/>
    <w:link w:val="FooterChar"/>
    <w:uiPriority w:val="99"/>
    <w:unhideWhenUsed/>
    <w:rsid w:val="0082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82"/>
  </w:style>
  <w:style w:type="character" w:styleId="Hyperlink">
    <w:name w:val="Hyperlink"/>
    <w:basedOn w:val="DefaultParagraphFont"/>
    <w:uiPriority w:val="99"/>
    <w:semiHidden/>
    <w:unhideWhenUsed/>
    <w:rsid w:val="00FD7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cpi.vitalsource.com/reader/books/9781118871256/epubcfi/6/2%5B%3Bvnd.vst.idref%3Dhtml-cover-page%5D!/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pi.vitalsource.com/books/97811188712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2021-12-03T12:48:00Z</dcterms:created>
  <dcterms:modified xsi:type="dcterms:W3CDTF">2021-12-03T12:48:00Z</dcterms:modified>
</cp:coreProperties>
</file>